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rPr>
          <w:rFonts w:hint="eastAsia"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附件</w:t>
      </w:r>
      <w:bookmarkStart w:id="0" w:name="_GoBack"/>
      <w:bookmarkEnd w:id="0"/>
    </w:p>
    <w:p>
      <w:pPr>
        <w:snapToGrid w:val="0"/>
        <w:spacing w:line="360" w:lineRule="exact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snapToGrid w:val="0"/>
        <w:spacing w:line="360" w:lineRule="exact"/>
        <w:jc w:val="center"/>
        <w:rPr>
          <w:rFonts w:hint="eastAsia" w:ascii="方正大标宋简体" w:hAnsi="宋体" w:eastAsia="方正大标宋简体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28"/>
          <w:szCs w:val="28"/>
        </w:rPr>
        <w:t>2023年淮安市妇联公开招聘事业单位非编制工作人员岗位表</w:t>
      </w:r>
    </w:p>
    <w:tbl>
      <w:tblPr>
        <w:tblStyle w:val="8"/>
        <w:tblW w:w="10360" w:type="dxa"/>
        <w:tblInd w:w="-7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32"/>
        <w:gridCol w:w="941"/>
        <w:gridCol w:w="966"/>
        <w:gridCol w:w="1298"/>
        <w:gridCol w:w="2185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color w:val="000000"/>
                <w:sz w:val="24"/>
                <w:szCs w:val="24"/>
              </w:rPr>
              <w:t>招聘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黑体" w:hAnsi="黑体" w:eastAsia="黑体" w:cs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学历学位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条件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2314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4" w:type="dxa"/>
            <w:vMerge w:val="continue"/>
            <w:vAlign w:val="center"/>
          </w:tcPr>
          <w:p>
            <w:pPr>
              <w:spacing w:line="560" w:lineRule="exact"/>
              <w:ind w:firstLine="9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9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966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524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淮安市新星幼儿园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幼儿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专业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技术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大专及以上,取得相应学历证书</w:t>
            </w:r>
          </w:p>
        </w:tc>
        <w:tc>
          <w:tcPr>
            <w:tcW w:w="2185" w:type="dxa"/>
            <w:vAlign w:val="center"/>
          </w:tcPr>
          <w:p>
            <w:pPr>
              <w:pStyle w:val="2"/>
              <w:ind w:left="0" w:leftChars="0" w:firstLine="0" w:firstLineChars="0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学前教育、学前教育学、幼儿教育、儿童心理学（师范类）、舞蹈（师范类）、音乐（师范类）、美术（师范类）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1.具有幼儿教师资格证；</w:t>
            </w:r>
          </w:p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2.体检前请携带原单位同意报考证明。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524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淮安市新星幼儿园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信息员</w:t>
            </w:r>
          </w:p>
        </w:tc>
        <w:tc>
          <w:tcPr>
            <w:tcW w:w="94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工勤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大专及以上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取得相应学历证书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计算机相关专业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（幼儿园信息管理工作经验者优先）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1.具有计算机证；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2.熟练使用office办公软件、制图、编辑视频和音频等设计软件，擅长网络维护与管理，有一定的摄影、摄像技术水平；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3.体检前请携带原单位同意报考证明。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524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淮安市新星幼儿园</w:t>
            </w:r>
          </w:p>
        </w:tc>
        <w:tc>
          <w:tcPr>
            <w:tcW w:w="1132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门卫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工勤</w:t>
            </w:r>
          </w:p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96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高中及以上,取得相应学历证书</w:t>
            </w:r>
          </w:p>
        </w:tc>
        <w:tc>
          <w:tcPr>
            <w:tcW w:w="21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314" w:type="dxa"/>
            <w:vAlign w:val="center"/>
          </w:tcPr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1.具有保安证；</w:t>
            </w:r>
          </w:p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2.能够24小时在岗；</w:t>
            </w:r>
          </w:p>
          <w:p>
            <w:pPr>
              <w:widowControl/>
              <w:spacing w:line="360" w:lineRule="exact"/>
              <w:textAlignment w:val="baseline"/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" w:hAnsi="仿宋" w:eastAsia="仿宋" w:cs="仿宋"/>
                <w:color w:val="000000"/>
                <w:sz w:val="24"/>
                <w:szCs w:val="24"/>
              </w:rPr>
              <w:t>3.体检前请携带原单位同意报考证明。</w:t>
            </w:r>
          </w:p>
        </w:tc>
      </w:tr>
    </w:tbl>
    <w:p/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2404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4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PlfknQAAAA&#10;AwEAAA8AAAAAAAAAAQAgAAAAIgAAAGRycy9kb3ducmV2LnhtbFBLAQIUABQAAAAIAIdO4kBWfffj&#10;swEAAEkDAAAOAAAAAAAAAAEAIAAAAB8BAABkcnMvZTJvRG9jLnhtbFBLBQYAAAAABgAGAFkBAABE&#10;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0"/>
  </w:style>
  <w:style w:type="character" w:customStyle="1" w:styleId="9">
    <w:name w:val="NormalCharacter"/>
    <w:qFormat/>
    <w:uiPriority w:val="0"/>
    <w:rPr>
      <w:rFonts w:ascii="Times New Roman" w:hAnsi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2023-07-21T10:09:41Z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